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5E" w:rsidRPr="0041035E" w:rsidRDefault="0041035E" w:rsidP="00410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035E">
        <w:rPr>
          <w:rFonts w:ascii="Times New Roman" w:eastAsia="Times New Roman" w:hAnsi="Times New Roman" w:cs="Times New Roman"/>
          <w:b/>
          <w:bCs/>
          <w:color w:val="0060A0"/>
          <w:sz w:val="24"/>
          <w:szCs w:val="24"/>
          <w:lang w:eastAsia="ru-RU"/>
        </w:rPr>
        <w:t>П</w:t>
      </w:r>
      <w:proofErr w:type="gramEnd"/>
      <w:r w:rsidRPr="0041035E">
        <w:rPr>
          <w:rFonts w:ascii="Times New Roman" w:eastAsia="Times New Roman" w:hAnsi="Times New Roman" w:cs="Times New Roman"/>
          <w:b/>
          <w:bCs/>
          <w:color w:val="0060A0"/>
          <w:sz w:val="24"/>
          <w:szCs w:val="24"/>
          <w:lang w:eastAsia="ru-RU"/>
        </w:rPr>
        <w:t>ІДСТАВА ДЛЯ ВСТАНОВЛЕННЯ СТАТУСУ ІНВАЛІДА ВІЙНИ</w:t>
      </w:r>
    </w:p>
    <w:p w:rsidR="0041035E" w:rsidRPr="0041035E" w:rsidRDefault="0041035E" w:rsidP="0041035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35E" w:rsidRPr="0041035E" w:rsidRDefault="0041035E" w:rsidP="00410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„Про статус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ветеранів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ійни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гарантії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” (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змінами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доповненнями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№ 3551-XII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22.10.1993.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статусу:</w:t>
      </w:r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Заява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</w:t>
      </w:r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Довідка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належність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категорії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військовослужбовців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proofErr w:type="gram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рядового та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начальницького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складу МВС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Довідка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медико-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соціальної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експертної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</w:t>
      </w:r>
      <w:proofErr w:type="gram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ії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групу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причину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інвалідності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Статус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інваліда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встановлюється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управліннями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іального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місцем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громадянина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звернутися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відповідними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документами.</w:t>
      </w:r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</w:p>
    <w:p w:rsidR="0041035E" w:rsidRPr="0041035E" w:rsidRDefault="0041035E" w:rsidP="00410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103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</w:t>
      </w:r>
      <w:proofErr w:type="gramEnd"/>
      <w:r w:rsidRPr="004103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ільги</w:t>
      </w:r>
      <w:proofErr w:type="spellEnd"/>
      <w:r w:rsidRPr="004103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інвалідам</w:t>
      </w:r>
      <w:proofErr w:type="spellEnd"/>
      <w:r w:rsidRPr="004103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війни</w:t>
      </w:r>
      <w:proofErr w:type="spellEnd"/>
    </w:p>
    <w:p w:rsidR="0041035E" w:rsidRPr="0041035E" w:rsidRDefault="0041035E" w:rsidP="00410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Закону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„Про статус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ветеранів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ійни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гарантії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пільги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інвалідам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безплатне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позачергове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щорічне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санаторно-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курортним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лікуванням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компенсацією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проїзду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санаторно-курортного закладу і назад. </w:t>
      </w:r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путівок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</w:t>
      </w:r>
      <w:proofErr w:type="gram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порядок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компенсації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визначаються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Кабінетом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забезпечуються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путівками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Міністерством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оборони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Міністерством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внутрішніх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Службою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центральними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реалізують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політику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сферах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іального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кордону, та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за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місцем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інваліда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обліку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місцем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бажанням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інвалідів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замість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путівки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санаторно-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курортне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лікування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раз на два роки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одержувати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грошову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компенсацію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I-II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</w:t>
      </w:r>
      <w:proofErr w:type="gram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путівки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розмірі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процентів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путівки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Грошова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компенсація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надається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медичного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висновку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необхідність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санаторно-курортного</w:t>
      </w:r>
      <w:proofErr w:type="gram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лікування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медичних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протипоказань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- 100-процентна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знижка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плати за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житлом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комунальними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послугами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(газом,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електроенергією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послугами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скрапленим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балонним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газом для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побутових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 в межах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середніх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споживання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житла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яку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надається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знижка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розрахунках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плати за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опалення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 21 кв. метр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опалювальної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площі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кожну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особу, яка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проживає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житловому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приміщенні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і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знижку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плати, та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додатково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10,5 кв. метра на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сі</w:t>
      </w:r>
      <w:proofErr w:type="gram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м'ю</w:t>
      </w:r>
      <w:proofErr w:type="spellEnd"/>
      <w:proofErr w:type="gram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складаються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непрацездатних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надається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100-процентна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знижка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газом для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опалювання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житла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подвійний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</w:t>
      </w:r>
      <w:proofErr w:type="gram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нормативної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опалювальної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площі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(42 кв.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кожну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особу, яка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знижку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плати, та 21 кв. метр на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сім'ю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- 100-процентна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знижка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палива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тому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ідкого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межах норм,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встановлених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продажу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населенню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проживають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будинках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опалення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lastRenderedPageBreak/>
        <w:t>.</w:t>
      </w:r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proofErr w:type="gram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безплатний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проїзд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усіма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видами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пасажирського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транспорту,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автомобільним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транспортом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загального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сільській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місцевості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залізничним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водним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транспортом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приміського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сполучення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автобусами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приміських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міжміських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маршрутів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тому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внутрірайонних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міжобласних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відстані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поширюється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 особу, яка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супроводжує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інваліда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позачерговий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безплатний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капітальний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власних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жилих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будинків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квартир та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першочерговий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поточний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жилих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будинків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квартир у порядку,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визначеному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Кабінетом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позачергове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безплатне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квартирних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телефонів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позачергове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всіма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послугами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зв'язку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Абонементна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за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квартирним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телефоном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встановлюється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розмірі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процентів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затверджених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тарифів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позачергове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житлом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потребують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поліпшення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житлових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умов, у тому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жилої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площі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передається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міністерствами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центральними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ідприємствами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організаціями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розпорядження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 та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адміністрацій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Особи,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зазначені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цій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забезпечуються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жилою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взяття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квартирний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числа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бойових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року. </w:t>
      </w:r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інвалідам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і II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надається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безплатного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проїзду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раз на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назад)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залізничним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водним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повітряним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міжміським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автомобільним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транспортом, а особам,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супроводжують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інвалідів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супроводжуючого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- 50-процентна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знижка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проїзду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раз на </w:t>
      </w:r>
      <w:proofErr w:type="spellStart"/>
      <w:proofErr w:type="gram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назад)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зазначеними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видами транспорту.</w:t>
      </w:r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Інвалідам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надається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безплатного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проїзду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раз на два роки (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назад)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залізничним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водним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повітряним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міжміським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автомобільним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транспортом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залізничного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сполучення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проїзду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раз на </w:t>
      </w:r>
      <w:proofErr w:type="spellStart"/>
      <w:proofErr w:type="gram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назад)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зазначеними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видами транспорту з 50-процентною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знижкою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проїзду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Інвалідам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особам,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супроводжують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поїздках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інвалідів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супроводжуючого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надається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міжміським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транспортом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зазначених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</w:t>
      </w:r>
      <w:proofErr w:type="gram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1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15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50-процентною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знижкою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проїзду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обмеження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поїздок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позачергове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безоплатне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автомобілем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медичних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показань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автомобілем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експлуатації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десяти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наступною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заміною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новий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виплата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компенсації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бензин (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пальне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ремонт, </w:t>
      </w:r>
      <w:proofErr w:type="spellStart"/>
      <w:proofErr w:type="gram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ічне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автомобілів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транспортне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порядку,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Кабінетом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пільги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Інвалідам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щомісячне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довічне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грошове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утримання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державна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іальна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допомога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виплачується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замість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підвищуються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інвалідам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розмірі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процентів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прожиткового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мінімуму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втратили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працездатність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II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- 40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процентів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прожиткового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мінімуму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втратили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працездатність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III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- 30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процентів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прожиткового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мінімуму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proofErr w:type="gram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proofErr w:type="gram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втратили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працездатність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35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Щорічно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інвалідам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виплачується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грошова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допомога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розмірах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визначаються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Кабінетом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межах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призначень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встановлених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про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Державний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</w:t>
      </w:r>
      <w:proofErr w:type="spellStart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1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B13EA" w:rsidRDefault="000B13EA">
      <w:bookmarkStart w:id="0" w:name="_GoBack"/>
      <w:bookmarkEnd w:id="0"/>
    </w:p>
    <w:sectPr w:rsidR="000B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E2"/>
    <w:rsid w:val="000B13EA"/>
    <w:rsid w:val="0017272E"/>
    <w:rsid w:val="003A47E2"/>
    <w:rsid w:val="0041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907</Words>
  <Characters>5175</Characters>
  <Application>Microsoft Office Word</Application>
  <DocSecurity>0</DocSecurity>
  <Lines>43</Lines>
  <Paragraphs>12</Paragraphs>
  <ScaleCrop>false</ScaleCrop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RDA-zabroda</dc:creator>
  <cp:keywords/>
  <dc:description/>
  <cp:lastModifiedBy>RDA-zabroda</cp:lastModifiedBy>
  <cp:revision>3</cp:revision>
  <dcterms:created xsi:type="dcterms:W3CDTF">2015-06-17T06:23:00Z</dcterms:created>
  <dcterms:modified xsi:type="dcterms:W3CDTF">2015-06-17T06:23:00Z</dcterms:modified>
</cp:coreProperties>
</file>