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11" w:rsidRDefault="00F35911" w:rsidP="00DB60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1" style="position:absolute;left:0;text-align:left;margin-left:192.45pt;margin-top:-13.7pt;width:50.3pt;height:63pt;z-index:251658240;visibility:visible">
            <v:imagedata r:id="rId7" o:title="" grayscale="t"/>
          </v:shape>
        </w:pict>
      </w:r>
    </w:p>
    <w:p w:rsidR="00F35911" w:rsidRDefault="00F35911" w:rsidP="00DB60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35911" w:rsidRDefault="00F35911" w:rsidP="00DB60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35911" w:rsidRPr="005C5A1B" w:rsidRDefault="00F35911" w:rsidP="005C5A1B">
      <w:pPr>
        <w:tabs>
          <w:tab w:val="left" w:pos="0"/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5C5A1B">
        <w:rPr>
          <w:rFonts w:ascii="Times New Roman" w:hAnsi="Times New Roman"/>
          <w:b/>
          <w:sz w:val="26"/>
          <w:szCs w:val="26"/>
          <w:lang w:eastAsia="ar-SA"/>
        </w:rPr>
        <w:t xml:space="preserve">ЧЕРГОВІ </w:t>
      </w:r>
      <w:r w:rsidRPr="005C5A1B">
        <w:rPr>
          <w:rFonts w:ascii="Times New Roman" w:hAnsi="Times New Roman"/>
          <w:b/>
          <w:sz w:val="26"/>
          <w:szCs w:val="26"/>
          <w:lang w:val="uk-UA" w:eastAsia="ar-SA"/>
        </w:rPr>
        <w:t>ВИБОРИ ДЕПУТАТІВ   МІСЦЕВИХ РАД ТА СІЛЬСЬКИХ, СЕЛИЩНИХ, МІСЬКИХ ГОЛІВ25  ЖОВТНЯ 2015 року</w:t>
      </w:r>
    </w:p>
    <w:p w:rsidR="00F35911" w:rsidRDefault="00F35911" w:rsidP="00DB602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Дніпропетровська область Павлоградська районна виборча комісія </w:t>
      </w:r>
    </w:p>
    <w:p w:rsidR="00F35911" w:rsidRPr="00310287" w:rsidRDefault="00F35911" w:rsidP="00DB6024">
      <w:pPr>
        <w:spacing w:after="6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/>
          <w:sz w:val="28"/>
          <w:szCs w:val="20"/>
          <w:vertAlign w:val="superscript"/>
          <w:lang w:val="uk-UA" w:eastAsia="ru-RU"/>
        </w:rPr>
        <w:t xml:space="preserve">м. Павлоград, Дніпропетровської </w:t>
      </w:r>
      <w:r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області, вул. Карла Маркса, 98 тел. (05632) 6–09-76</w:t>
      </w:r>
    </w:p>
    <w:p w:rsidR="00F35911" w:rsidRDefault="00F35911" w:rsidP="00D22248">
      <w:pPr>
        <w:spacing w:before="240" w:after="6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pacing w:val="40"/>
          <w:sz w:val="28"/>
          <w:szCs w:val="20"/>
          <w:lang w:val="uk-UA" w:eastAsia="ru-RU"/>
        </w:rPr>
        <w:t>ПРОТОКОЛ</w:t>
      </w:r>
      <w:r>
        <w:rPr>
          <w:rFonts w:ascii="Times New Roman" w:hAnsi="Times New Roman"/>
          <w:b/>
          <w:spacing w:val="40"/>
          <w:sz w:val="28"/>
          <w:szCs w:val="20"/>
          <w:lang w:val="uk-UA" w:eastAsia="ru-RU"/>
        </w:rPr>
        <w:t xml:space="preserve"> №9</w:t>
      </w:r>
      <w:bookmarkStart w:id="0" w:name="_GoBack"/>
      <w:bookmarkEnd w:id="0"/>
    </w:p>
    <w:p w:rsidR="00F35911" w:rsidRDefault="00F35911" w:rsidP="00D22248">
      <w:pPr>
        <w:spacing w:before="120" w:after="6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z w:val="28"/>
          <w:szCs w:val="20"/>
          <w:lang w:val="uk-UA" w:eastAsia="ru-RU"/>
        </w:rPr>
        <w:t>засідання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Павлоградської районної виборчої комісії</w:t>
      </w:r>
    </w:p>
    <w:p w:rsidR="00F35911" w:rsidRDefault="00F35911" w:rsidP="00D22248">
      <w:pPr>
        <w:spacing w:before="120" w:after="6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Дніпропетровської області</w:t>
      </w:r>
    </w:p>
    <w:p w:rsidR="00F35911" w:rsidRDefault="00F35911" w:rsidP="00D22248">
      <w:pPr>
        <w:spacing w:before="120" w:after="6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F35911" w:rsidRPr="00DB6024" w:rsidRDefault="00F35911" w:rsidP="00D22248">
      <w:pPr>
        <w:spacing w:before="120" w:after="60" w:line="24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</w:p>
    <w:p w:rsidR="00F35911" w:rsidRPr="00310287" w:rsidRDefault="00F35911" w:rsidP="00310287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17 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 xml:space="preserve">год.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00 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>хв.</w:t>
      </w:r>
    </w:p>
    <w:p w:rsidR="00F35911" w:rsidRDefault="00F35911" w:rsidP="00310287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" 16 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>" 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жовтня 2015 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 xml:space="preserve">року 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ab/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F35911" w:rsidRPr="008317A1" w:rsidRDefault="00F35911" w:rsidP="008317A1">
      <w:pPr>
        <w:spacing w:after="6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F35911" w:rsidRPr="00DB6024" w:rsidRDefault="00F35911" w:rsidP="00DB602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z w:val="28"/>
          <w:szCs w:val="20"/>
          <w:lang w:val="uk-UA" w:eastAsia="ru-RU"/>
        </w:rPr>
        <w:t>Усього членів комісії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18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> осіб.</w:t>
      </w:r>
    </w:p>
    <w:p w:rsidR="00F35911" w:rsidRPr="00DB6024" w:rsidRDefault="00F35911" w:rsidP="008317A1">
      <w:pPr>
        <w:spacing w:before="120"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b/>
          <w:sz w:val="28"/>
          <w:szCs w:val="20"/>
          <w:lang w:val="uk-UA" w:eastAsia="ru-RU"/>
        </w:rPr>
        <w:t>Присутні на засіданні члени комісії</w:t>
      </w:r>
      <w:r w:rsidRPr="00DB6024">
        <w:rPr>
          <w:rFonts w:ascii="Times New Roman" w:hAnsi="Times New Roman"/>
          <w:sz w:val="28"/>
          <w:szCs w:val="20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0"/>
          <w:lang w:val="uk-UA" w:eastAsia="ru-RU"/>
        </w:rPr>
        <w:t>Вдовенко С. О. – голова комісії, Самсоненко Н. О., Сищенко Л. В</w:t>
      </w:r>
      <w:r w:rsidRPr="00CF6771">
        <w:rPr>
          <w:rFonts w:ascii="Times New Roman" w:hAnsi="Times New Roman"/>
          <w:sz w:val="28"/>
          <w:szCs w:val="20"/>
          <w:lang w:val="uk-UA" w:eastAsia="ru-RU"/>
        </w:rPr>
        <w:t>.,Андрєєва А.А., Васильченко Т. І., Вільхова В. Г., Дубинська К. Г., Ізіфович Н. Я., Колєснік Н.В., Кравченко В.О., Кравченко Г. І., Міщенко А. Є., Надрага В. М., Сизько Л. М.</w:t>
      </w:r>
    </w:p>
    <w:p w:rsidR="00F35911" w:rsidRPr="00DB6024" w:rsidRDefault="00F35911" w:rsidP="008317A1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B6024">
        <w:rPr>
          <w:rFonts w:ascii="Times New Roman" w:hAnsi="Times New Roman"/>
          <w:b/>
          <w:sz w:val="28"/>
          <w:szCs w:val="20"/>
          <w:lang w:val="uk-UA" w:eastAsia="ru-RU"/>
        </w:rPr>
        <w:t>Запрошені на засідання: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- </w:t>
      </w:r>
    </w:p>
    <w:p w:rsidR="00F35911" w:rsidRPr="00DB6024" w:rsidRDefault="00F35911" w:rsidP="008317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F35911" w:rsidRPr="00DB6024" w:rsidRDefault="00F35911" w:rsidP="00DB6024">
      <w:pPr>
        <w:spacing w:after="0" w:line="240" w:lineRule="auto"/>
        <w:jc w:val="center"/>
        <w:rPr>
          <w:rFonts w:ascii="Times New Roman" w:hAnsi="Times New Roman"/>
          <w:spacing w:val="40"/>
          <w:sz w:val="18"/>
          <w:szCs w:val="20"/>
          <w:lang w:val="uk-UA" w:eastAsia="ru-RU"/>
        </w:rPr>
      </w:pPr>
    </w:p>
    <w:p w:rsidR="00F35911" w:rsidRPr="00DB6024" w:rsidRDefault="00F35911" w:rsidP="00DB6024">
      <w:pPr>
        <w:spacing w:after="0" w:line="240" w:lineRule="auto"/>
        <w:jc w:val="center"/>
        <w:rPr>
          <w:rFonts w:ascii="Times New Roman" w:hAnsi="Times New Roman"/>
          <w:spacing w:val="40"/>
          <w:sz w:val="18"/>
          <w:szCs w:val="20"/>
          <w:lang w:val="uk-UA" w:eastAsia="ru-RU"/>
        </w:rPr>
      </w:pPr>
    </w:p>
    <w:p w:rsidR="00F35911" w:rsidRDefault="00F35911" w:rsidP="00DB6024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0"/>
          <w:lang w:val="uk-UA" w:eastAsia="ru-RU"/>
        </w:rPr>
      </w:pPr>
      <w:r w:rsidRPr="00DB6024">
        <w:rPr>
          <w:rFonts w:ascii="Times New Roman" w:hAnsi="Times New Roman"/>
          <w:spacing w:val="40"/>
          <w:sz w:val="28"/>
          <w:szCs w:val="20"/>
          <w:lang w:val="uk-UA" w:eastAsia="ru-RU"/>
        </w:rPr>
        <w:t>ПОРЯДОК  ДЕННИЙ:</w:t>
      </w:r>
    </w:p>
    <w:p w:rsidR="00F35911" w:rsidRPr="00F33DF4" w:rsidRDefault="00F35911" w:rsidP="00F33DF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0"/>
          <w:lang w:val="uk-UA" w:eastAsia="ru-RU"/>
        </w:rPr>
      </w:pPr>
    </w:p>
    <w:p w:rsidR="00F35911" w:rsidRPr="00F33DF4" w:rsidRDefault="00F35911" w:rsidP="007114D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Про передачу сільським виборчим комісіям виборчих бюлетенів для голосування в багатомандатному виборчому окрузі з виборів депутатів Павлоградської районної ради </w:t>
      </w:r>
      <w:r w:rsidRPr="00F33DF4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Default="00F35911" w:rsidP="007114D9">
      <w:pPr>
        <w:pStyle w:val="ListParagraph"/>
        <w:ind w:left="1080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Доповідач: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Вдовенко С. О. – голова комісії</w:t>
      </w:r>
    </w:p>
    <w:p w:rsidR="00F35911" w:rsidRPr="00F33DF4" w:rsidRDefault="00F35911" w:rsidP="00F9473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F33DF4">
        <w:rPr>
          <w:rFonts w:ascii="Times New Roman" w:hAnsi="Times New Roman"/>
          <w:sz w:val="28"/>
          <w:szCs w:val="20"/>
          <w:lang w:val="uk-UA" w:eastAsia="ru-RU"/>
        </w:rPr>
        <w:t xml:space="preserve">Про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F33DF4">
        <w:rPr>
          <w:rFonts w:ascii="Times New Roman" w:hAnsi="Times New Roman"/>
          <w:sz w:val="28"/>
          <w:szCs w:val="20"/>
          <w:lang w:val="uk-UA" w:eastAsia="ru-RU"/>
        </w:rPr>
        <w:t xml:space="preserve">виборчої комісії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№120376 Мачули Юрія Васильовича </w:t>
      </w:r>
      <w:r w:rsidRPr="00F33DF4">
        <w:rPr>
          <w:rFonts w:ascii="Times New Roman" w:hAnsi="Times New Roman"/>
          <w:sz w:val="28"/>
          <w:szCs w:val="20"/>
          <w:lang w:val="uk-UA" w:eastAsia="ru-RU"/>
        </w:rPr>
        <w:t>та включення до складу</w:t>
      </w:r>
      <w:r w:rsidRPr="00F9473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F33DF4">
        <w:rPr>
          <w:rFonts w:ascii="Times New Roman" w:hAnsi="Times New Roman"/>
          <w:sz w:val="28"/>
          <w:szCs w:val="20"/>
          <w:lang w:val="uk-UA" w:eastAsia="ru-RU"/>
        </w:rPr>
        <w:t xml:space="preserve">виборчої комісії </w:t>
      </w:r>
      <w:r>
        <w:rPr>
          <w:rFonts w:ascii="Times New Roman" w:hAnsi="Times New Roman"/>
          <w:sz w:val="28"/>
          <w:szCs w:val="20"/>
          <w:lang w:val="uk-UA" w:eastAsia="ru-RU"/>
        </w:rPr>
        <w:t>№120376 Маргішвілі Анастасії Малхазівни</w:t>
      </w:r>
      <w:r w:rsidRPr="00F33DF4">
        <w:rPr>
          <w:rFonts w:ascii="Times New Roman" w:hAnsi="Times New Roman"/>
          <w:sz w:val="28"/>
          <w:szCs w:val="20"/>
          <w:lang w:val="uk-UA" w:eastAsia="ru-RU"/>
        </w:rPr>
        <w:t xml:space="preserve"> по підготовці і проведенню чергових виборів 25 жовтня 2015 року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Pr="006E5563" w:rsidRDefault="00F35911" w:rsidP="00F9473F">
      <w:pPr>
        <w:pStyle w:val="ListParagraph"/>
        <w:ind w:left="1080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Доповідач: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Вдовенко С. О. – голова комісії</w:t>
      </w:r>
    </w:p>
    <w:p w:rsidR="00F35911" w:rsidRDefault="00F35911" w:rsidP="00F9473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Про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120351 Самаріної Віри Іванівни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№120351Путрової Валентини Іванівни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року.</w:t>
      </w:r>
    </w:p>
    <w:p w:rsidR="00F35911" w:rsidRDefault="00F35911" w:rsidP="00F9473F">
      <w:pPr>
        <w:pStyle w:val="ListParagraph"/>
        <w:ind w:left="1080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Доповідач: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Вдовенко С. О. – голова комісії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Default="00F35911" w:rsidP="00F9473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Про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120352</w:t>
      </w:r>
      <w:r w:rsidRPr="00F9473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Путрової Валентини Іванівни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№120352 Посудневської Наталії Олександрівни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року.</w:t>
      </w:r>
    </w:p>
    <w:p w:rsidR="00F35911" w:rsidRDefault="00F35911" w:rsidP="00F9473F">
      <w:pPr>
        <w:pStyle w:val="ListParagraph"/>
        <w:ind w:left="1080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Доповідач: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Вдовенко С. О. – голова комісії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Default="00F35911" w:rsidP="0051065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51065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Про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120367</w:t>
      </w:r>
      <w:r w:rsidRPr="00F9473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Скляр Вячеслава Миколайовича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№120367 Васько Людмили Василівни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року.</w:t>
      </w:r>
    </w:p>
    <w:p w:rsidR="00F35911" w:rsidRDefault="00F35911" w:rsidP="0051065F">
      <w:pPr>
        <w:pStyle w:val="ListParagraph"/>
        <w:ind w:left="1080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Доповідач: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Вдовенко С. О. – голова комісії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Pr="009A0B94" w:rsidRDefault="00F35911" w:rsidP="005C26D4">
      <w:pPr>
        <w:pStyle w:val="ListParagraph"/>
        <w:rPr>
          <w:rFonts w:ascii="Times New Roman" w:hAnsi="Times New Roman"/>
          <w:sz w:val="28"/>
          <w:szCs w:val="20"/>
          <w:lang w:val="uk-UA" w:eastAsia="ru-RU"/>
        </w:rPr>
      </w:pPr>
      <w:r w:rsidRPr="009A0B94">
        <w:rPr>
          <w:rFonts w:ascii="Times New Roman" w:hAnsi="Times New Roman"/>
          <w:sz w:val="28"/>
          <w:szCs w:val="20"/>
          <w:lang w:val="uk-UA" w:eastAsia="ru-RU"/>
        </w:rPr>
        <w:t>6.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Про реєстрацію офіційних спостерігачів від місцевих організацій    партій по підготовці та проведенню виборів 25 жовтня 2015 року.</w:t>
      </w:r>
    </w:p>
    <w:p w:rsidR="00F35911" w:rsidRPr="002F2688" w:rsidRDefault="00F35911" w:rsidP="007114D9">
      <w:pPr>
        <w:spacing w:before="240"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порядок денний проголосували:</w:t>
      </w:r>
    </w:p>
    <w:p w:rsidR="00F35911" w:rsidRPr="002F2688" w:rsidRDefault="00F35911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       «За»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- 14(чотирнадцять) осіб.</w:t>
      </w:r>
    </w:p>
    <w:p w:rsidR="00F35911" w:rsidRPr="002F2688" w:rsidRDefault="00F35911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       «Проти» 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- не має.</w:t>
      </w:r>
    </w:p>
    <w:p w:rsidR="00F35911" w:rsidRDefault="00F35911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«Утримались» - 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не має.</w:t>
      </w:r>
    </w:p>
    <w:p w:rsidR="00F35911" w:rsidRPr="002F2688" w:rsidRDefault="00F35911" w:rsidP="007114D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0"/>
          <w:lang w:val="uk-UA" w:eastAsia="ru-RU"/>
        </w:rPr>
      </w:pPr>
    </w:p>
    <w:p w:rsidR="00F35911" w:rsidRPr="002F2688" w:rsidRDefault="00F35911" w:rsidP="007114D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0"/>
          <w:lang w:val="uk-UA" w:eastAsia="ru-RU"/>
        </w:rPr>
        <w:t>по першому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питанню голову в</w:t>
      </w:r>
      <w:r>
        <w:rPr>
          <w:rFonts w:ascii="Times New Roman" w:hAnsi="Times New Roman"/>
          <w:sz w:val="28"/>
          <w:szCs w:val="20"/>
          <w:lang w:val="uk-UA" w:eastAsia="ru-RU"/>
        </w:rPr>
        <w:t>иборчої комісії Вдовенко С. О., п</w:t>
      </w:r>
      <w:r w:rsidRPr="008A4321">
        <w:rPr>
          <w:rFonts w:ascii="Times New Roman" w:hAnsi="Times New Roman"/>
          <w:sz w:val="28"/>
          <w:szCs w:val="20"/>
          <w:lang w:val="uk-UA" w:eastAsia="ru-RU"/>
        </w:rPr>
        <w:t>ро передачу сільським виборчим комісіям виборчих бюлетенів для голосування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в багатомандатному виборчому окрузі</w:t>
      </w:r>
      <w:r w:rsidRPr="008A4321">
        <w:rPr>
          <w:rFonts w:ascii="Times New Roman" w:hAnsi="Times New Roman"/>
          <w:sz w:val="28"/>
          <w:szCs w:val="20"/>
          <w:lang w:val="uk-UA" w:eastAsia="ru-RU"/>
        </w:rPr>
        <w:t xml:space="preserve"> з виборів депутатів Павлоградської районної ради по підготовці і проведенню чергових виборів 25 жовтня 2015 року.</w:t>
      </w:r>
    </w:p>
    <w:p w:rsidR="00F35911" w:rsidRPr="002F2688" w:rsidRDefault="00F35911" w:rsidP="007114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35911" w:rsidRPr="008A4321" w:rsidRDefault="00F35911" w:rsidP="007114D9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Вирішили (постановили):</w:t>
      </w:r>
      <w:r w:rsidRPr="008A4321">
        <w:rPr>
          <w:rFonts w:ascii="Times New Roman" w:hAnsi="Times New Roman"/>
          <w:sz w:val="28"/>
          <w:szCs w:val="20"/>
          <w:lang w:val="uk-UA" w:eastAsia="ru-RU"/>
        </w:rPr>
        <w:t>передати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сільським виборчим комісіям виборчі бюлетені</w:t>
      </w:r>
      <w:r w:rsidRPr="00734D6F">
        <w:rPr>
          <w:rFonts w:ascii="Times New Roman" w:hAnsi="Times New Roman"/>
          <w:sz w:val="28"/>
          <w:szCs w:val="20"/>
          <w:lang w:val="uk-UA" w:eastAsia="ru-RU"/>
        </w:rPr>
        <w:t xml:space="preserve"> для голосування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в багатомандатному виборчому окрузі</w:t>
      </w:r>
      <w:r w:rsidRPr="00734D6F">
        <w:rPr>
          <w:rFonts w:ascii="Times New Roman" w:hAnsi="Times New Roman"/>
          <w:sz w:val="28"/>
          <w:szCs w:val="20"/>
          <w:lang w:val="uk-UA" w:eastAsia="ru-RU"/>
        </w:rPr>
        <w:t xml:space="preserve"> з виборів депутатів Павлоградської районної ради по підготовці і проведенню чергових виборів 25 жовтня 2015 року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5F0FEB">
        <w:rPr>
          <w:rFonts w:ascii="Times New Roman" w:hAnsi="Times New Roman"/>
          <w:b/>
          <w:sz w:val="28"/>
          <w:szCs w:val="20"/>
          <w:lang w:val="uk-UA" w:eastAsia="ru-RU"/>
        </w:rPr>
        <w:t>(постанова №26).</w:t>
      </w:r>
    </w:p>
    <w:p w:rsidR="00F35911" w:rsidRPr="002F2688" w:rsidRDefault="00F35911" w:rsidP="007114D9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це рішення проголосували:</w:t>
      </w:r>
    </w:p>
    <w:p w:rsidR="00F35911" w:rsidRPr="002F2688" w:rsidRDefault="00F35911" w:rsidP="007114D9">
      <w:pPr>
        <w:spacing w:after="60" w:line="240" w:lineRule="auto"/>
        <w:ind w:left="709"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«За»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 14 (чотирнадцять) осіб.</w:t>
      </w:r>
    </w:p>
    <w:p w:rsidR="00F35911" w:rsidRPr="002F2688" w:rsidRDefault="00F35911" w:rsidP="007114D9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«Проти»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 - не має.</w:t>
      </w:r>
    </w:p>
    <w:p w:rsidR="00F35911" w:rsidRDefault="00F35911" w:rsidP="007114D9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«Утрималися»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не має.</w:t>
      </w:r>
    </w:p>
    <w:p w:rsidR="00F35911" w:rsidRPr="002F2688" w:rsidRDefault="00F35911" w:rsidP="005F0F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0"/>
          <w:lang w:val="uk-UA" w:eastAsia="ru-RU"/>
        </w:rPr>
        <w:t>по другом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>у питанню голову в</w:t>
      </w:r>
      <w:r>
        <w:rPr>
          <w:rFonts w:ascii="Times New Roman" w:hAnsi="Times New Roman"/>
          <w:sz w:val="28"/>
          <w:szCs w:val="20"/>
          <w:lang w:val="uk-UA" w:eastAsia="ru-RU"/>
        </w:rPr>
        <w:t>иборчої комісії Вдовенко С. О., п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120376</w:t>
      </w:r>
      <w:r w:rsidRPr="005F0FE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Мачули Юрія Васильовича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№120376</w:t>
      </w:r>
      <w:r w:rsidRPr="005F0FE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Маргішвілі Анастасії Малхазівни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</w:p>
    <w:p w:rsidR="00F35911" w:rsidRPr="002F2688" w:rsidRDefault="00F35911" w:rsidP="005F0FEB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Вирішили (постановили):</w:t>
      </w:r>
      <w:r>
        <w:rPr>
          <w:rFonts w:ascii="Times New Roman" w:hAnsi="Times New Roman"/>
          <w:sz w:val="28"/>
          <w:szCs w:val="20"/>
          <w:lang w:val="uk-UA" w:eastAsia="ru-RU"/>
        </w:rPr>
        <w:t>припинити повноваження</w:t>
      </w:r>
      <w:r w:rsidRPr="001D6C95">
        <w:rPr>
          <w:rFonts w:ascii="Times New Roman" w:hAnsi="Times New Roman"/>
          <w:sz w:val="28"/>
          <w:szCs w:val="20"/>
          <w:lang w:val="uk-UA" w:eastAsia="ru-RU"/>
        </w:rPr>
        <w:t xml:space="preserve"> члена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120376 Мачули Юрія Васильовича та включити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№120376</w:t>
      </w:r>
      <w:r w:rsidRPr="005F0FE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Маргішвілі Анастасії Малхазівни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  <w:r w:rsidRPr="001D6C95">
        <w:rPr>
          <w:rFonts w:ascii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(постанова №27</w:t>
      </w: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)</w:t>
      </w:r>
    </w:p>
    <w:p w:rsidR="00F35911" w:rsidRPr="002F2688" w:rsidRDefault="00F35911" w:rsidP="005F0FEB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це рішення проголосували:</w:t>
      </w:r>
    </w:p>
    <w:p w:rsidR="00F35911" w:rsidRPr="002F2688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«За»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 14 (чотирнадцять) осіб.</w:t>
      </w:r>
    </w:p>
    <w:p w:rsidR="00F35911" w:rsidRPr="002F2688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«Проти»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 - не має.</w:t>
      </w:r>
    </w:p>
    <w:p w:rsidR="00F35911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«Утрималися»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не має.</w:t>
      </w:r>
    </w:p>
    <w:p w:rsidR="00F35911" w:rsidRPr="002F2688" w:rsidRDefault="00F35911" w:rsidP="005F0F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0"/>
          <w:lang w:val="uk-UA" w:eastAsia="ru-RU"/>
        </w:rPr>
        <w:t>по третьому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питанню голову в</w:t>
      </w:r>
      <w:r>
        <w:rPr>
          <w:rFonts w:ascii="Times New Roman" w:hAnsi="Times New Roman"/>
          <w:sz w:val="28"/>
          <w:szCs w:val="20"/>
          <w:lang w:val="uk-UA" w:eastAsia="ru-RU"/>
        </w:rPr>
        <w:t>иборчої комісії Вдовенко С. О., п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120351 Самаріної Віри Іванівни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>№120351</w:t>
      </w:r>
      <w:r w:rsidRPr="005F0FE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Путрової Валентини Іванівни у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</w:p>
    <w:p w:rsidR="00F35911" w:rsidRPr="002F2688" w:rsidRDefault="00F35911" w:rsidP="005F0FEB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Вирішили (постановили):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припинити повноваження члена 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120351</w:t>
      </w:r>
      <w:r w:rsidRPr="005F0FEB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Самаріної Віри Іванівни та включити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№120351</w:t>
      </w:r>
      <w:r w:rsidRPr="00D13CD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Путрову Валентину Іванівну у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(постанова №28</w:t>
      </w: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)</w:t>
      </w:r>
    </w:p>
    <w:p w:rsidR="00F35911" w:rsidRPr="002F2688" w:rsidRDefault="00F35911" w:rsidP="005F0FEB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це рішення проголосували:</w:t>
      </w:r>
    </w:p>
    <w:p w:rsidR="00F35911" w:rsidRPr="002F2688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«За»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 14 (чотирнадцять) осіб.</w:t>
      </w:r>
    </w:p>
    <w:p w:rsidR="00F35911" w:rsidRPr="002F2688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«Проти»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 - не має.</w:t>
      </w:r>
    </w:p>
    <w:p w:rsidR="00F35911" w:rsidRPr="002F2688" w:rsidRDefault="00F35911" w:rsidP="005C26D4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«Утрималися»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не має.</w:t>
      </w:r>
    </w:p>
    <w:p w:rsidR="00F35911" w:rsidRPr="002F2688" w:rsidRDefault="00F35911" w:rsidP="005F0F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0"/>
          <w:lang w:val="uk-UA" w:eastAsia="ru-RU"/>
        </w:rPr>
        <w:t>по четвертому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питанню голову в</w:t>
      </w:r>
      <w:r>
        <w:rPr>
          <w:rFonts w:ascii="Times New Roman" w:hAnsi="Times New Roman"/>
          <w:sz w:val="28"/>
          <w:szCs w:val="20"/>
          <w:lang w:val="uk-UA" w:eastAsia="ru-RU"/>
        </w:rPr>
        <w:t>иборчої комісії Вдовенко С. О., п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120352 Путрової Валентини Іванівни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№120352 Посудневської Наталії Олександрівни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по підготовці і проведенню чергових виборів 25 жовтня 2015 року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Pr="002F2688" w:rsidRDefault="00F35911" w:rsidP="005F0FEB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Вирішили (постановили):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припинити повноваження </w:t>
      </w:r>
      <w:r w:rsidRPr="00835D6D">
        <w:rPr>
          <w:rFonts w:ascii="Times New Roman" w:hAnsi="Times New Roman"/>
          <w:sz w:val="28"/>
          <w:szCs w:val="20"/>
          <w:lang w:val="uk-UA" w:eastAsia="ru-RU"/>
        </w:rPr>
        <w:t>члена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120352 Путрової Валентини Іванівни та включити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№120352 Посудневську Наталю Олександрівну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по підготовці і проведенню чергових виборів 25 жовтня 2015 року</w:t>
      </w:r>
      <w:r w:rsidRPr="00835D6D">
        <w:rPr>
          <w:rFonts w:ascii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(постанова №29</w:t>
      </w: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)</w:t>
      </w:r>
    </w:p>
    <w:p w:rsidR="00F35911" w:rsidRPr="002F2688" w:rsidRDefault="00F35911" w:rsidP="005F0FEB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це рішення проголосували:</w:t>
      </w:r>
    </w:p>
    <w:p w:rsidR="00F35911" w:rsidRPr="002F2688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«За»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 14 (чотирнадцять) осіб.</w:t>
      </w:r>
    </w:p>
    <w:p w:rsidR="00F35911" w:rsidRPr="002F2688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«Проти»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 - не має.</w:t>
      </w:r>
    </w:p>
    <w:p w:rsidR="00F35911" w:rsidRDefault="00F35911" w:rsidP="005F0FEB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«Утрималися»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не має.</w:t>
      </w:r>
    </w:p>
    <w:p w:rsidR="00F35911" w:rsidRPr="002F2688" w:rsidRDefault="00F35911" w:rsidP="0051065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0"/>
          <w:lang w:val="uk-UA" w:eastAsia="ru-RU"/>
        </w:rPr>
        <w:t>по п’ятому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питанню голову в</w:t>
      </w:r>
      <w:r>
        <w:rPr>
          <w:rFonts w:ascii="Times New Roman" w:hAnsi="Times New Roman"/>
          <w:sz w:val="28"/>
          <w:szCs w:val="20"/>
          <w:lang w:val="uk-UA" w:eastAsia="ru-RU"/>
        </w:rPr>
        <w:t>иборчої комісії Вдовенко С. О., п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ро припинення повноважень члена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120367 Скляр Вячеслава Миколайовича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та включення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№120367</w:t>
      </w:r>
      <w:r w:rsidRPr="0051065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Васько Людмили Василівни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Default="00F35911" w:rsidP="005106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Вирішили (постановили):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припинити повноваження </w:t>
      </w:r>
      <w:r w:rsidRPr="00835D6D">
        <w:rPr>
          <w:rFonts w:ascii="Times New Roman" w:hAnsi="Times New Roman"/>
          <w:sz w:val="28"/>
          <w:szCs w:val="20"/>
          <w:lang w:val="uk-UA" w:eastAsia="ru-RU"/>
        </w:rPr>
        <w:t>члена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дільничної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120367 Скляр Вячеслава Миколайовича та включити до складу дільничної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№120367</w:t>
      </w:r>
      <w:r w:rsidRPr="0051065F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Васько Людмилу Василівну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  <w:r w:rsidRPr="00835D6D">
        <w:rPr>
          <w:rFonts w:ascii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(постанова №30</w:t>
      </w: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)</w:t>
      </w:r>
    </w:p>
    <w:p w:rsidR="00F35911" w:rsidRPr="002F2688" w:rsidRDefault="00F35911" w:rsidP="0051065F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val="uk-UA" w:eastAsia="ru-RU"/>
        </w:rPr>
      </w:pPr>
    </w:p>
    <w:p w:rsidR="00F35911" w:rsidRPr="002F2688" w:rsidRDefault="00F35911" w:rsidP="0051065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це рішення проголосували:</w:t>
      </w:r>
    </w:p>
    <w:p w:rsidR="00F35911" w:rsidRPr="002F2688" w:rsidRDefault="00F35911" w:rsidP="0051065F">
      <w:pPr>
        <w:spacing w:after="60" w:line="240" w:lineRule="auto"/>
        <w:ind w:left="709"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«За»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 14 (чотирнадцять) осіб.</w:t>
      </w:r>
    </w:p>
    <w:p w:rsidR="00F35911" w:rsidRPr="002F2688" w:rsidRDefault="00F35911" w:rsidP="0051065F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«Проти»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 - не має.</w:t>
      </w:r>
    </w:p>
    <w:p w:rsidR="00F35911" w:rsidRDefault="00F35911" w:rsidP="0051065F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«Утрималися»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не має.</w:t>
      </w:r>
    </w:p>
    <w:p w:rsidR="00F35911" w:rsidRPr="002F2688" w:rsidRDefault="00F35911" w:rsidP="005C26D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0"/>
          <w:lang w:val="uk-UA" w:eastAsia="ru-RU"/>
        </w:rPr>
        <w:t>по шостому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питанню голову в</w:t>
      </w:r>
      <w:r>
        <w:rPr>
          <w:rFonts w:ascii="Times New Roman" w:hAnsi="Times New Roman"/>
          <w:sz w:val="28"/>
          <w:szCs w:val="20"/>
          <w:lang w:val="uk-UA" w:eastAsia="ru-RU"/>
        </w:rPr>
        <w:t>иборчої комісії Вдовенко С. О., п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 xml:space="preserve">ро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реєстрацію офіційних спостерігачів від місцевих організацій партій, кандидатів в депутати від яких зареєстровані в багатомандатних виборчих округах </w:t>
      </w:r>
      <w:r w:rsidRPr="006E5563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чергових виборів 25 жовтня 2015 року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35911" w:rsidRPr="002F2688" w:rsidRDefault="00F35911" w:rsidP="005C26D4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Вирішили (постановили):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зареєструвати офіційних спостерігачів від районних організацій партій. (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постанова №31, додаток 1 </w:t>
      </w: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)</w:t>
      </w:r>
    </w:p>
    <w:p w:rsidR="00F35911" w:rsidRPr="002F2688" w:rsidRDefault="00F35911" w:rsidP="005C26D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sz w:val="28"/>
          <w:szCs w:val="20"/>
          <w:lang w:val="uk-UA" w:eastAsia="ru-RU"/>
        </w:rPr>
        <w:t>За це рішення проголосували:</w:t>
      </w:r>
    </w:p>
    <w:p w:rsidR="00F35911" w:rsidRPr="002F2688" w:rsidRDefault="00F35911" w:rsidP="005C26D4">
      <w:pPr>
        <w:spacing w:after="60" w:line="240" w:lineRule="auto"/>
        <w:ind w:left="709"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«За»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 14 (чотирнадцять) осіб.</w:t>
      </w:r>
    </w:p>
    <w:p w:rsidR="00F35911" w:rsidRPr="002F2688" w:rsidRDefault="00F35911" w:rsidP="005C26D4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«Проти»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 - не має.</w:t>
      </w:r>
    </w:p>
    <w:p w:rsidR="00F35911" w:rsidRDefault="00F35911" w:rsidP="005C26D4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F2688">
        <w:rPr>
          <w:rFonts w:ascii="Times New Roman" w:hAnsi="Times New Roman"/>
          <w:b/>
          <w:sz w:val="28"/>
          <w:szCs w:val="20"/>
          <w:lang w:val="uk-UA" w:eastAsia="ru-RU"/>
        </w:rPr>
        <w:t>«Утрималися»</w:t>
      </w:r>
      <w:r w:rsidRPr="002F2688">
        <w:rPr>
          <w:rFonts w:ascii="Times New Roman" w:hAnsi="Times New Roman"/>
          <w:sz w:val="28"/>
          <w:szCs w:val="20"/>
          <w:lang w:val="uk-UA" w:eastAsia="ru-RU"/>
        </w:rPr>
        <w:t xml:space="preserve"> - не має.</w:t>
      </w:r>
    </w:p>
    <w:p w:rsidR="00F35911" w:rsidRDefault="00F35911" w:rsidP="007114D9">
      <w:pPr>
        <w:spacing w:after="60" w:line="240" w:lineRule="auto"/>
        <w:ind w:left="709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35911" w:rsidRDefault="00F35911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35911" w:rsidRDefault="00F35911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Голова</w:t>
      </w:r>
    </w:p>
    <w:p w:rsidR="00F35911" w:rsidRDefault="00F35911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Павлоградської районної виборчої комісії                            Вдовенко С.О.</w:t>
      </w:r>
    </w:p>
    <w:p w:rsidR="00F35911" w:rsidRDefault="00F35911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35911" w:rsidRPr="00DB6024" w:rsidRDefault="00F35911" w:rsidP="00714B52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Секретар комісії                                                                       Сищенко Л.В.</w:t>
      </w:r>
    </w:p>
    <w:sectPr w:rsidR="00F35911" w:rsidRPr="00DB6024" w:rsidSect="00DB6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11" w:rsidRDefault="00F35911">
      <w:pPr>
        <w:spacing w:after="0" w:line="240" w:lineRule="auto"/>
      </w:pPr>
      <w:r>
        <w:separator/>
      </w:r>
    </w:p>
  </w:endnote>
  <w:endnote w:type="continuationSeparator" w:id="1">
    <w:p w:rsidR="00F35911" w:rsidRDefault="00F3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1" w:rsidRPr="00541F46" w:rsidRDefault="00F35911" w:rsidP="00541F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1" w:rsidRPr="00541F46" w:rsidRDefault="00F35911" w:rsidP="00541F46">
    <w:pPr>
      <w:pStyle w:val="Footer"/>
      <w:rPr>
        <w:rStyle w:val="PageNumber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1" w:rsidRPr="00541F46" w:rsidRDefault="00F35911" w:rsidP="00541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11" w:rsidRDefault="00F35911">
      <w:pPr>
        <w:spacing w:after="0" w:line="240" w:lineRule="auto"/>
      </w:pPr>
      <w:r>
        <w:separator/>
      </w:r>
    </w:p>
  </w:footnote>
  <w:footnote w:type="continuationSeparator" w:id="1">
    <w:p w:rsidR="00F35911" w:rsidRDefault="00F3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1" w:rsidRDefault="00F35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1" w:rsidRDefault="00F35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1" w:rsidRDefault="00F35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B62"/>
    <w:multiLevelType w:val="hybridMultilevel"/>
    <w:tmpl w:val="6D4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F03B7"/>
    <w:multiLevelType w:val="hybridMultilevel"/>
    <w:tmpl w:val="CD0AA0E2"/>
    <w:lvl w:ilvl="0" w:tplc="E468EA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E70216"/>
    <w:multiLevelType w:val="hybridMultilevel"/>
    <w:tmpl w:val="5CF6B70C"/>
    <w:lvl w:ilvl="0" w:tplc="8912E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611A81"/>
    <w:multiLevelType w:val="hybridMultilevel"/>
    <w:tmpl w:val="E88CF7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024"/>
    <w:rsid w:val="0000146A"/>
    <w:rsid w:val="0000174C"/>
    <w:rsid w:val="0001002C"/>
    <w:rsid w:val="0001659C"/>
    <w:rsid w:val="000400B0"/>
    <w:rsid w:val="0005100A"/>
    <w:rsid w:val="000571E8"/>
    <w:rsid w:val="00083537"/>
    <w:rsid w:val="00084F41"/>
    <w:rsid w:val="000D6A63"/>
    <w:rsid w:val="001634A8"/>
    <w:rsid w:val="001646DD"/>
    <w:rsid w:val="001C2EA3"/>
    <w:rsid w:val="001D6C95"/>
    <w:rsid w:val="00233F7F"/>
    <w:rsid w:val="00292C39"/>
    <w:rsid w:val="002C1116"/>
    <w:rsid w:val="002D2FFA"/>
    <w:rsid w:val="002D35E7"/>
    <w:rsid w:val="002F2688"/>
    <w:rsid w:val="00303001"/>
    <w:rsid w:val="00305E92"/>
    <w:rsid w:val="00310287"/>
    <w:rsid w:val="0032769B"/>
    <w:rsid w:val="00366357"/>
    <w:rsid w:val="00370B75"/>
    <w:rsid w:val="003728A1"/>
    <w:rsid w:val="00373B36"/>
    <w:rsid w:val="003A5415"/>
    <w:rsid w:val="003C0D36"/>
    <w:rsid w:val="003F199B"/>
    <w:rsid w:val="003F378C"/>
    <w:rsid w:val="00405E08"/>
    <w:rsid w:val="0042505F"/>
    <w:rsid w:val="004260AB"/>
    <w:rsid w:val="00442620"/>
    <w:rsid w:val="00480B32"/>
    <w:rsid w:val="004932D4"/>
    <w:rsid w:val="004E59AC"/>
    <w:rsid w:val="00503990"/>
    <w:rsid w:val="0051065F"/>
    <w:rsid w:val="00511C9A"/>
    <w:rsid w:val="00541F46"/>
    <w:rsid w:val="005849CF"/>
    <w:rsid w:val="00597796"/>
    <w:rsid w:val="005A4FDE"/>
    <w:rsid w:val="005C26D4"/>
    <w:rsid w:val="005C5A1B"/>
    <w:rsid w:val="005F0FEB"/>
    <w:rsid w:val="00610723"/>
    <w:rsid w:val="00613914"/>
    <w:rsid w:val="006169A5"/>
    <w:rsid w:val="00622782"/>
    <w:rsid w:val="00675D52"/>
    <w:rsid w:val="006A79C3"/>
    <w:rsid w:val="006B54AA"/>
    <w:rsid w:val="006D3142"/>
    <w:rsid w:val="006E464B"/>
    <w:rsid w:val="006E5563"/>
    <w:rsid w:val="007114D9"/>
    <w:rsid w:val="00714B52"/>
    <w:rsid w:val="00720265"/>
    <w:rsid w:val="007320CA"/>
    <w:rsid w:val="00734D6F"/>
    <w:rsid w:val="00736D40"/>
    <w:rsid w:val="007412E0"/>
    <w:rsid w:val="00780C0D"/>
    <w:rsid w:val="00793AD4"/>
    <w:rsid w:val="00793D27"/>
    <w:rsid w:val="00805B69"/>
    <w:rsid w:val="00815401"/>
    <w:rsid w:val="008317A1"/>
    <w:rsid w:val="008324DF"/>
    <w:rsid w:val="00835D6D"/>
    <w:rsid w:val="008426F6"/>
    <w:rsid w:val="008614B3"/>
    <w:rsid w:val="0086566C"/>
    <w:rsid w:val="0087003F"/>
    <w:rsid w:val="008749A6"/>
    <w:rsid w:val="0089047E"/>
    <w:rsid w:val="0089535D"/>
    <w:rsid w:val="008A4321"/>
    <w:rsid w:val="008B0927"/>
    <w:rsid w:val="008D7982"/>
    <w:rsid w:val="008E3D6D"/>
    <w:rsid w:val="00902838"/>
    <w:rsid w:val="009A0B94"/>
    <w:rsid w:val="009A3145"/>
    <w:rsid w:val="00A01774"/>
    <w:rsid w:val="00A256E5"/>
    <w:rsid w:val="00A33156"/>
    <w:rsid w:val="00A44E27"/>
    <w:rsid w:val="00AC2A00"/>
    <w:rsid w:val="00AD21C8"/>
    <w:rsid w:val="00AE6CEE"/>
    <w:rsid w:val="00AF1919"/>
    <w:rsid w:val="00B03771"/>
    <w:rsid w:val="00B17CCA"/>
    <w:rsid w:val="00B422D3"/>
    <w:rsid w:val="00B7432E"/>
    <w:rsid w:val="00BB42B9"/>
    <w:rsid w:val="00BC36C9"/>
    <w:rsid w:val="00BD0DF8"/>
    <w:rsid w:val="00C207B2"/>
    <w:rsid w:val="00C20BB1"/>
    <w:rsid w:val="00C749FC"/>
    <w:rsid w:val="00C95E60"/>
    <w:rsid w:val="00C97AB5"/>
    <w:rsid w:val="00CA3D57"/>
    <w:rsid w:val="00CB2284"/>
    <w:rsid w:val="00CE123C"/>
    <w:rsid w:val="00CE603D"/>
    <w:rsid w:val="00CF6771"/>
    <w:rsid w:val="00D13CD1"/>
    <w:rsid w:val="00D143E9"/>
    <w:rsid w:val="00D22248"/>
    <w:rsid w:val="00D627A1"/>
    <w:rsid w:val="00DB6024"/>
    <w:rsid w:val="00E06DFC"/>
    <w:rsid w:val="00E42D9F"/>
    <w:rsid w:val="00E50A08"/>
    <w:rsid w:val="00EC7BB7"/>
    <w:rsid w:val="00EE417E"/>
    <w:rsid w:val="00EF3679"/>
    <w:rsid w:val="00EF3A54"/>
    <w:rsid w:val="00EF6016"/>
    <w:rsid w:val="00F0597B"/>
    <w:rsid w:val="00F33DF4"/>
    <w:rsid w:val="00F35911"/>
    <w:rsid w:val="00F3727F"/>
    <w:rsid w:val="00F739B5"/>
    <w:rsid w:val="00F9473F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B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2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B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024"/>
    <w:rPr>
      <w:rFonts w:cs="Times New Roman"/>
    </w:rPr>
  </w:style>
  <w:style w:type="character" w:styleId="PageNumber">
    <w:name w:val="page number"/>
    <w:basedOn w:val="DefaultParagraphFont"/>
    <w:uiPriority w:val="99"/>
    <w:rsid w:val="00DB602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9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4</Pages>
  <Words>996</Words>
  <Characters>5681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RDA-BLACK</cp:lastModifiedBy>
  <cp:revision>23</cp:revision>
  <cp:lastPrinted>2015-10-19T08:31:00Z</cp:lastPrinted>
  <dcterms:created xsi:type="dcterms:W3CDTF">2015-09-22T09:29:00Z</dcterms:created>
  <dcterms:modified xsi:type="dcterms:W3CDTF">2015-10-20T14:44:00Z</dcterms:modified>
</cp:coreProperties>
</file>