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323" w:rsidRDefault="000A62E1" w:rsidP="000A62E1">
      <w:pPr>
        <w:pStyle w:val="a3"/>
        <w:spacing w:before="0" w:beforeAutospacing="0" w:after="0" w:afterAutospacing="0"/>
        <w:jc w:val="center"/>
        <w:rPr>
          <w:b/>
          <w:color w:val="171717"/>
          <w:sz w:val="28"/>
          <w:szCs w:val="28"/>
          <w:lang w:val="uk-UA"/>
        </w:rPr>
      </w:pPr>
      <w:r w:rsidRPr="000A62E1">
        <w:rPr>
          <w:b/>
          <w:color w:val="171717"/>
          <w:sz w:val="28"/>
          <w:szCs w:val="28"/>
          <w:lang w:val="uk-UA"/>
        </w:rPr>
        <w:t xml:space="preserve">Програма інноваційних ваучерів </w:t>
      </w:r>
    </w:p>
    <w:p w:rsidR="000A62E1" w:rsidRDefault="000A62E1" w:rsidP="000A62E1">
      <w:pPr>
        <w:pStyle w:val="a3"/>
        <w:spacing w:before="0" w:beforeAutospacing="0" w:after="0" w:afterAutospacing="0"/>
        <w:jc w:val="center"/>
        <w:rPr>
          <w:b/>
          <w:color w:val="171717"/>
          <w:sz w:val="28"/>
          <w:szCs w:val="28"/>
          <w:lang w:val="uk-UA"/>
        </w:rPr>
      </w:pPr>
      <w:r w:rsidRPr="000A62E1">
        <w:rPr>
          <w:b/>
          <w:color w:val="171717"/>
          <w:sz w:val="28"/>
          <w:szCs w:val="28"/>
          <w:lang w:val="uk-UA"/>
        </w:rPr>
        <w:t>від Українського фо</w:t>
      </w:r>
      <w:r w:rsidR="00A55323">
        <w:rPr>
          <w:b/>
          <w:color w:val="171717"/>
          <w:sz w:val="28"/>
          <w:szCs w:val="28"/>
          <w:lang w:val="uk-UA"/>
        </w:rPr>
        <w:t>н</w:t>
      </w:r>
      <w:r w:rsidRPr="000A62E1">
        <w:rPr>
          <w:b/>
          <w:color w:val="171717"/>
          <w:sz w:val="28"/>
          <w:szCs w:val="28"/>
          <w:lang w:val="uk-UA"/>
        </w:rPr>
        <w:t xml:space="preserve">ду стартапів </w:t>
      </w:r>
      <w:r w:rsidRPr="005C10EB">
        <w:rPr>
          <w:b/>
          <w:color w:val="171717"/>
          <w:sz w:val="28"/>
          <w:szCs w:val="28"/>
          <w:lang w:val="uk-UA"/>
        </w:rPr>
        <w:t>(</w:t>
      </w:r>
      <w:r w:rsidR="00FD01CA" w:rsidRPr="00FD01CA">
        <w:rPr>
          <w:b/>
          <w:color w:val="171717"/>
          <w:sz w:val="28"/>
          <w:szCs w:val="28"/>
          <w:lang w:val="uk-UA"/>
        </w:rPr>
        <w:t>USF</w:t>
      </w:r>
      <w:r w:rsidR="00FD01CA">
        <w:rPr>
          <w:b/>
          <w:color w:val="171717"/>
          <w:sz w:val="28"/>
          <w:szCs w:val="28"/>
          <w:lang w:val="uk-UA"/>
        </w:rPr>
        <w:t>)</w:t>
      </w:r>
    </w:p>
    <w:p w:rsidR="000A62E1" w:rsidRPr="000A62E1" w:rsidRDefault="000A62E1" w:rsidP="000A62E1">
      <w:pPr>
        <w:pStyle w:val="a3"/>
        <w:spacing w:before="0" w:beforeAutospacing="0" w:after="0" w:afterAutospacing="0"/>
        <w:jc w:val="center"/>
        <w:rPr>
          <w:b/>
          <w:color w:val="171717"/>
          <w:sz w:val="28"/>
          <w:szCs w:val="28"/>
          <w:lang w:val="uk-UA"/>
        </w:rPr>
      </w:pPr>
      <w:bookmarkStart w:id="0" w:name="_GoBack"/>
      <w:bookmarkEnd w:id="0"/>
    </w:p>
    <w:p w:rsidR="000A62E1" w:rsidRPr="000A62E1" w:rsidRDefault="000A62E1" w:rsidP="000A62E1">
      <w:pPr>
        <w:pStyle w:val="a3"/>
        <w:spacing w:before="0" w:beforeAutospacing="0" w:after="0" w:afterAutospacing="0"/>
        <w:ind w:firstLine="567"/>
        <w:jc w:val="both"/>
        <w:rPr>
          <w:color w:val="171717"/>
          <w:sz w:val="26"/>
          <w:szCs w:val="26"/>
          <w:lang w:val="uk-UA"/>
        </w:rPr>
      </w:pPr>
      <w:r w:rsidRPr="000A62E1">
        <w:rPr>
          <w:color w:val="171717"/>
          <w:sz w:val="26"/>
          <w:szCs w:val="26"/>
          <w:lang w:val="uk-UA"/>
        </w:rPr>
        <w:t>Це інструмент безповоротної фінансової підтримки у формі грантів для використ</w:t>
      </w:r>
      <w:r w:rsidR="00CC4A67">
        <w:rPr>
          <w:color w:val="171717"/>
          <w:sz w:val="26"/>
          <w:szCs w:val="26"/>
          <w:lang w:val="uk-UA"/>
        </w:rPr>
        <w:t>ання на конкретні цілі Стартапу – для промоції стартапу.</w:t>
      </w:r>
    </w:p>
    <w:p w:rsidR="000A62E1" w:rsidRPr="000A62E1" w:rsidRDefault="000A62E1" w:rsidP="000A62E1">
      <w:pPr>
        <w:pStyle w:val="a3"/>
        <w:spacing w:before="0" w:beforeAutospacing="0" w:after="0" w:afterAutospacing="0"/>
        <w:ind w:firstLine="567"/>
        <w:jc w:val="both"/>
        <w:rPr>
          <w:color w:val="171717"/>
          <w:sz w:val="26"/>
          <w:szCs w:val="26"/>
          <w:lang w:val="uk-UA"/>
        </w:rPr>
      </w:pPr>
      <w:r w:rsidRPr="000A62E1">
        <w:rPr>
          <w:color w:val="171717"/>
          <w:sz w:val="26"/>
          <w:szCs w:val="26"/>
          <w:lang w:val="uk-UA"/>
        </w:rPr>
        <w:t xml:space="preserve">Програма Інноваційних ваучерів Українського фонду стартапів </w:t>
      </w:r>
      <w:r w:rsidRPr="00FD01CA">
        <w:rPr>
          <w:color w:val="171717"/>
          <w:sz w:val="26"/>
          <w:szCs w:val="26"/>
          <w:lang w:val="uk-UA"/>
        </w:rPr>
        <w:t>(</w:t>
      </w:r>
      <w:r w:rsidR="00FD01CA" w:rsidRPr="00FD01CA">
        <w:rPr>
          <w:color w:val="171717"/>
          <w:sz w:val="26"/>
          <w:szCs w:val="26"/>
          <w:lang w:val="uk-UA"/>
        </w:rPr>
        <w:t>USF</w:t>
      </w:r>
      <w:r w:rsidRPr="00FD01CA">
        <w:rPr>
          <w:color w:val="171717"/>
          <w:sz w:val="26"/>
          <w:szCs w:val="26"/>
          <w:lang w:val="uk-UA"/>
        </w:rPr>
        <w:t>)</w:t>
      </w:r>
      <w:r w:rsidRPr="000A62E1">
        <w:rPr>
          <w:color w:val="171717"/>
          <w:sz w:val="26"/>
          <w:szCs w:val="26"/>
          <w:lang w:val="uk-UA"/>
        </w:rPr>
        <w:t xml:space="preserve"> дозволяє отримати фінансування у розмірі до 10 000 доларів США на один Стартап.</w:t>
      </w:r>
    </w:p>
    <w:p w:rsidR="000A62E1" w:rsidRPr="000A62E1" w:rsidRDefault="000A62E1" w:rsidP="005C10EB">
      <w:pPr>
        <w:pStyle w:val="a3"/>
        <w:spacing w:before="0" w:beforeAutospacing="0" w:after="0" w:afterAutospacing="0"/>
        <w:ind w:firstLine="567"/>
        <w:jc w:val="both"/>
        <w:rPr>
          <w:color w:val="171717"/>
          <w:sz w:val="26"/>
          <w:szCs w:val="26"/>
          <w:lang w:val="uk-UA"/>
        </w:rPr>
      </w:pPr>
    </w:p>
    <w:p w:rsidR="000A62E1" w:rsidRPr="000A62E1" w:rsidRDefault="000A62E1" w:rsidP="005C10EB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0A62E1">
        <w:rPr>
          <w:sz w:val="26"/>
          <w:szCs w:val="26"/>
          <w:lang w:val="uk-UA"/>
        </w:rPr>
        <w:t>Види інноваційних ваучерів:</w:t>
      </w:r>
    </w:p>
    <w:p w:rsidR="000A62E1" w:rsidRPr="000A62E1" w:rsidRDefault="000A62E1" w:rsidP="005C10EB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</w:p>
    <w:p w:rsidR="000A62E1" w:rsidRPr="000A62E1" w:rsidRDefault="000A62E1" w:rsidP="005C10EB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0A62E1">
        <w:rPr>
          <w:sz w:val="26"/>
          <w:szCs w:val="26"/>
          <w:lang w:val="uk-UA"/>
        </w:rPr>
        <w:t xml:space="preserve">1) Промо ваучер — грант, що надається Стартапу на оплату участі представників Стартапу в міжнародних виставках, конференціях, експозиціях, промо-турах чи інших міжнародних подіях, які відбуваються за межами України. </w:t>
      </w:r>
    </w:p>
    <w:p w:rsidR="000A62E1" w:rsidRPr="000A62E1" w:rsidRDefault="000A62E1" w:rsidP="005C10EB">
      <w:pPr>
        <w:pStyle w:val="a3"/>
        <w:spacing w:before="0" w:beforeAutospacing="0" w:after="0" w:afterAutospacing="0"/>
        <w:ind w:firstLine="567"/>
        <w:jc w:val="both"/>
        <w:rPr>
          <w:color w:val="171717"/>
          <w:sz w:val="26"/>
          <w:szCs w:val="26"/>
          <w:lang w:val="uk-UA"/>
        </w:rPr>
      </w:pPr>
      <w:r w:rsidRPr="000A62E1">
        <w:rPr>
          <w:sz w:val="26"/>
          <w:szCs w:val="26"/>
          <w:lang w:val="uk-UA"/>
        </w:rPr>
        <w:t xml:space="preserve">2) </w:t>
      </w:r>
      <w:r w:rsidRPr="000A62E1">
        <w:rPr>
          <w:sz w:val="26"/>
          <w:szCs w:val="26"/>
        </w:rPr>
        <w:t>Призовий ваучер — грант, що надається Стартапу, який став переможцем конкурсу стартапів, який був організований Партнером / Партнерами Фонду.</w:t>
      </w:r>
    </w:p>
    <w:p w:rsidR="000A62E1" w:rsidRDefault="000A62E1" w:rsidP="005C10EB">
      <w:pPr>
        <w:pStyle w:val="a3"/>
        <w:spacing w:before="0" w:beforeAutospacing="0" w:after="0" w:afterAutospacing="0"/>
        <w:ind w:firstLine="567"/>
        <w:jc w:val="both"/>
        <w:rPr>
          <w:color w:val="171717"/>
          <w:sz w:val="28"/>
          <w:szCs w:val="28"/>
          <w:lang w:val="uk-UA"/>
        </w:rPr>
      </w:pPr>
    </w:p>
    <w:p w:rsidR="00911884" w:rsidRPr="00A55323" w:rsidRDefault="00911884" w:rsidP="00911884">
      <w:pPr>
        <w:pStyle w:val="a3"/>
        <w:spacing w:before="0" w:beforeAutospacing="0" w:after="0" w:afterAutospacing="0"/>
        <w:ind w:firstLine="567"/>
        <w:jc w:val="both"/>
        <w:rPr>
          <w:color w:val="171717"/>
          <w:sz w:val="26"/>
          <w:szCs w:val="26"/>
        </w:rPr>
      </w:pPr>
      <w:r w:rsidRPr="00911884">
        <w:rPr>
          <w:color w:val="171717"/>
          <w:sz w:val="26"/>
          <w:szCs w:val="26"/>
          <w:lang w:val="uk-UA"/>
        </w:rPr>
        <w:t>ЯК ОТРИМАТИ ІННОВАЦІЙНИЙ ВАУЧЕР?</w:t>
      </w:r>
    </w:p>
    <w:p w:rsidR="00911884" w:rsidRPr="00A55323" w:rsidRDefault="00911884" w:rsidP="00911884">
      <w:pPr>
        <w:pStyle w:val="a3"/>
        <w:spacing w:before="0" w:beforeAutospacing="0" w:after="0" w:afterAutospacing="0"/>
        <w:ind w:firstLine="567"/>
        <w:jc w:val="both"/>
        <w:rPr>
          <w:color w:val="171717"/>
          <w:sz w:val="26"/>
          <w:szCs w:val="26"/>
        </w:rPr>
      </w:pPr>
    </w:p>
    <w:p w:rsidR="00911884" w:rsidRPr="00911884" w:rsidRDefault="00911884" w:rsidP="00911884">
      <w:pPr>
        <w:pStyle w:val="a3"/>
        <w:spacing w:before="0" w:beforeAutospacing="0" w:after="0" w:afterAutospacing="0"/>
        <w:ind w:firstLine="567"/>
        <w:jc w:val="both"/>
        <w:rPr>
          <w:color w:val="171717"/>
          <w:sz w:val="26"/>
          <w:szCs w:val="26"/>
          <w:lang w:val="uk-UA"/>
        </w:rPr>
      </w:pPr>
      <w:r w:rsidRPr="00911884">
        <w:rPr>
          <w:color w:val="171717"/>
          <w:sz w:val="26"/>
          <w:szCs w:val="26"/>
          <w:lang w:val="uk-UA"/>
        </w:rPr>
        <w:t>Перший крок процедури проходження конкурсу залежать від виду ваучера, який прагне отримати Стартап:</w:t>
      </w:r>
    </w:p>
    <w:p w:rsidR="00911884" w:rsidRPr="00911884" w:rsidRDefault="00911884" w:rsidP="00911884">
      <w:pPr>
        <w:pStyle w:val="a3"/>
        <w:spacing w:before="0" w:beforeAutospacing="0" w:after="0" w:afterAutospacing="0"/>
        <w:ind w:firstLine="567"/>
        <w:jc w:val="both"/>
        <w:rPr>
          <w:color w:val="171717"/>
          <w:sz w:val="26"/>
          <w:szCs w:val="26"/>
          <w:lang w:val="uk-UA"/>
        </w:rPr>
      </w:pPr>
      <w:r>
        <w:rPr>
          <w:color w:val="171717"/>
          <w:sz w:val="26"/>
          <w:szCs w:val="26"/>
          <w:lang w:val="uk-UA"/>
        </w:rPr>
        <w:t xml:space="preserve">1) для </w:t>
      </w:r>
      <w:r w:rsidRPr="00911884">
        <w:rPr>
          <w:color w:val="171717"/>
          <w:sz w:val="26"/>
          <w:szCs w:val="26"/>
          <w:lang w:val="uk-UA"/>
        </w:rPr>
        <w:t>Призов</w:t>
      </w:r>
      <w:r>
        <w:rPr>
          <w:color w:val="171717"/>
          <w:sz w:val="26"/>
          <w:szCs w:val="26"/>
          <w:lang w:val="uk-UA"/>
        </w:rPr>
        <w:t>ого</w:t>
      </w:r>
      <w:r w:rsidRPr="00911884">
        <w:rPr>
          <w:color w:val="171717"/>
          <w:sz w:val="26"/>
          <w:szCs w:val="26"/>
          <w:lang w:val="uk-UA"/>
        </w:rPr>
        <w:t xml:space="preserve"> Ваучер</w:t>
      </w:r>
      <w:r>
        <w:rPr>
          <w:color w:val="171717"/>
          <w:sz w:val="26"/>
          <w:szCs w:val="26"/>
          <w:lang w:val="uk-UA"/>
        </w:rPr>
        <w:t>у</w:t>
      </w:r>
      <w:r w:rsidRPr="00911884">
        <w:rPr>
          <w:color w:val="171717"/>
          <w:sz w:val="26"/>
          <w:szCs w:val="26"/>
          <w:lang w:val="uk-UA"/>
        </w:rPr>
        <w:t> – Наглядова рада Фонду затверджує умови проведення конкурсу на отримання призових ваучерів, їх граничну кількість та номінал, що можуть бути надані на одному конкурсі стартапів, який організовується Партнером/Партнерами Фонду.</w:t>
      </w:r>
    </w:p>
    <w:p w:rsidR="00911884" w:rsidRPr="00911884" w:rsidRDefault="00911884" w:rsidP="00911884">
      <w:pPr>
        <w:pStyle w:val="a3"/>
        <w:spacing w:before="0" w:beforeAutospacing="0" w:after="0" w:afterAutospacing="0"/>
        <w:ind w:firstLine="567"/>
        <w:jc w:val="both"/>
        <w:rPr>
          <w:color w:val="171717"/>
          <w:sz w:val="26"/>
          <w:szCs w:val="26"/>
          <w:lang w:val="uk-UA"/>
        </w:rPr>
      </w:pPr>
      <w:r>
        <w:rPr>
          <w:color w:val="171717"/>
          <w:sz w:val="26"/>
          <w:szCs w:val="26"/>
          <w:lang w:val="uk-UA"/>
        </w:rPr>
        <w:t xml:space="preserve">2) для </w:t>
      </w:r>
      <w:r w:rsidRPr="00911884">
        <w:rPr>
          <w:color w:val="171717"/>
          <w:sz w:val="26"/>
          <w:szCs w:val="26"/>
          <w:lang w:val="uk-UA"/>
        </w:rPr>
        <w:t>Промо Ваучер – Наглядова рада Фонду затверджує умови проведення конкурсу та граничну кількість промо ваучерів окремо на кожну міжнародну виставку, конференцію, експозицію, промо-тур чи іншу міжнародну подію, які відбуваються за межами України.</w:t>
      </w:r>
    </w:p>
    <w:p w:rsidR="00911884" w:rsidRDefault="00911884" w:rsidP="00911884">
      <w:pPr>
        <w:pStyle w:val="a3"/>
        <w:spacing w:before="0" w:beforeAutospacing="0" w:after="0" w:afterAutospacing="0"/>
        <w:ind w:firstLine="567"/>
        <w:jc w:val="both"/>
        <w:rPr>
          <w:color w:val="171717"/>
          <w:sz w:val="26"/>
          <w:szCs w:val="26"/>
          <w:lang w:val="uk-UA"/>
        </w:rPr>
      </w:pPr>
    </w:p>
    <w:p w:rsidR="00911884" w:rsidRPr="00911884" w:rsidRDefault="00911884" w:rsidP="00911884">
      <w:pPr>
        <w:pStyle w:val="a3"/>
        <w:spacing w:before="0" w:beforeAutospacing="0" w:after="0" w:afterAutospacing="0"/>
        <w:ind w:firstLine="567"/>
        <w:jc w:val="both"/>
        <w:rPr>
          <w:color w:val="171717"/>
          <w:sz w:val="26"/>
          <w:szCs w:val="26"/>
          <w:lang w:val="uk-UA"/>
        </w:rPr>
      </w:pPr>
      <w:r w:rsidRPr="00911884">
        <w:rPr>
          <w:color w:val="171717"/>
          <w:sz w:val="26"/>
          <w:szCs w:val="26"/>
          <w:lang w:val="uk-UA"/>
        </w:rPr>
        <w:t>Фонд розміщує інформацію про умови конкурсу на Вебпорталі Фонду.</w:t>
      </w:r>
    </w:p>
    <w:p w:rsidR="00911884" w:rsidRPr="00911884" w:rsidRDefault="00911884" w:rsidP="00911884">
      <w:pPr>
        <w:pStyle w:val="a3"/>
        <w:spacing w:before="0" w:beforeAutospacing="0" w:after="0" w:afterAutospacing="0"/>
        <w:ind w:firstLine="567"/>
        <w:jc w:val="both"/>
        <w:rPr>
          <w:color w:val="171717"/>
          <w:sz w:val="26"/>
          <w:szCs w:val="26"/>
          <w:lang w:val="uk-UA"/>
        </w:rPr>
      </w:pPr>
      <w:r w:rsidRPr="00911884">
        <w:rPr>
          <w:color w:val="171717"/>
          <w:sz w:val="26"/>
          <w:szCs w:val="26"/>
          <w:lang w:val="uk-UA"/>
        </w:rPr>
        <w:t>Стартап у встановлені строки розміщує свою Заявку на</w:t>
      </w:r>
      <w:r>
        <w:rPr>
          <w:color w:val="171717"/>
          <w:sz w:val="26"/>
          <w:szCs w:val="26"/>
          <w:lang w:val="uk-UA"/>
        </w:rPr>
        <w:t xml:space="preserve"> </w:t>
      </w:r>
      <w:r w:rsidRPr="00911884">
        <w:rPr>
          <w:color w:val="171717"/>
          <w:sz w:val="26"/>
          <w:szCs w:val="26"/>
          <w:lang w:val="uk-UA"/>
        </w:rPr>
        <w:t>Вебпорталі за спеціальною формою та відповідно до умов.</w:t>
      </w:r>
    </w:p>
    <w:p w:rsidR="00911884" w:rsidRPr="00911884" w:rsidRDefault="00911884" w:rsidP="00911884">
      <w:pPr>
        <w:pStyle w:val="a3"/>
        <w:spacing w:before="0" w:beforeAutospacing="0" w:after="0" w:afterAutospacing="0"/>
        <w:ind w:firstLine="567"/>
        <w:jc w:val="both"/>
        <w:rPr>
          <w:color w:val="171717"/>
          <w:sz w:val="26"/>
          <w:szCs w:val="26"/>
          <w:lang w:val="uk-UA"/>
        </w:rPr>
      </w:pPr>
      <w:r w:rsidRPr="00911884">
        <w:rPr>
          <w:color w:val="171717"/>
          <w:sz w:val="26"/>
          <w:szCs w:val="26"/>
          <w:lang w:val="uk-UA"/>
        </w:rPr>
        <w:t>Заявка проходить наступні етапи відбору:</w:t>
      </w:r>
    </w:p>
    <w:p w:rsidR="00911884" w:rsidRPr="00911884" w:rsidRDefault="00911884" w:rsidP="00911884">
      <w:pPr>
        <w:pStyle w:val="a3"/>
        <w:spacing w:before="0" w:beforeAutospacing="0" w:after="0" w:afterAutospacing="0"/>
        <w:ind w:firstLine="567"/>
        <w:jc w:val="both"/>
        <w:rPr>
          <w:color w:val="171717"/>
          <w:sz w:val="26"/>
          <w:szCs w:val="26"/>
          <w:lang w:val="uk-UA"/>
        </w:rPr>
      </w:pPr>
      <w:r w:rsidRPr="00911884">
        <w:rPr>
          <w:color w:val="171717"/>
          <w:sz w:val="26"/>
          <w:szCs w:val="26"/>
          <w:lang w:val="uk-UA"/>
        </w:rPr>
        <w:t>Внутрішній комплаєнс (перевірка Заявки на відповідність цьому Положенню та умовам конкурсу);</w:t>
      </w:r>
    </w:p>
    <w:p w:rsidR="00911884" w:rsidRPr="00911884" w:rsidRDefault="00911884" w:rsidP="00911884">
      <w:pPr>
        <w:pStyle w:val="a3"/>
        <w:spacing w:before="0" w:beforeAutospacing="0" w:after="0" w:afterAutospacing="0"/>
        <w:ind w:firstLine="567"/>
        <w:jc w:val="both"/>
        <w:rPr>
          <w:color w:val="171717"/>
          <w:sz w:val="26"/>
          <w:szCs w:val="26"/>
          <w:lang w:val="uk-UA"/>
        </w:rPr>
      </w:pPr>
      <w:r w:rsidRPr="00911884">
        <w:rPr>
          <w:color w:val="171717"/>
          <w:sz w:val="26"/>
          <w:szCs w:val="26"/>
          <w:lang w:val="uk-UA"/>
        </w:rPr>
        <w:t>Пітч – презентація Стартапу перед журі;</w:t>
      </w:r>
    </w:p>
    <w:p w:rsidR="00911884" w:rsidRPr="00911884" w:rsidRDefault="00911884" w:rsidP="00911884">
      <w:pPr>
        <w:pStyle w:val="a3"/>
        <w:spacing w:before="0" w:beforeAutospacing="0" w:after="0" w:afterAutospacing="0"/>
        <w:ind w:firstLine="567"/>
        <w:jc w:val="both"/>
        <w:rPr>
          <w:color w:val="171717"/>
          <w:sz w:val="26"/>
          <w:szCs w:val="26"/>
          <w:lang w:val="uk-UA"/>
        </w:rPr>
      </w:pPr>
      <w:r w:rsidRPr="00911884">
        <w:rPr>
          <w:color w:val="171717"/>
          <w:sz w:val="26"/>
          <w:szCs w:val="26"/>
          <w:lang w:val="uk-UA"/>
        </w:rPr>
        <w:t>Затвердження Наглядовою Радою та укладення договору.</w:t>
      </w:r>
    </w:p>
    <w:p w:rsidR="000A62E1" w:rsidRPr="00790298" w:rsidRDefault="000A62E1" w:rsidP="005C10EB">
      <w:pPr>
        <w:pStyle w:val="a3"/>
        <w:spacing w:before="0" w:beforeAutospacing="0" w:after="0" w:afterAutospacing="0"/>
        <w:ind w:firstLine="567"/>
        <w:jc w:val="both"/>
        <w:rPr>
          <w:color w:val="171717"/>
          <w:sz w:val="26"/>
          <w:szCs w:val="26"/>
          <w:lang w:val="uk-UA"/>
        </w:rPr>
      </w:pPr>
    </w:p>
    <w:p w:rsidR="000A62E1" w:rsidRPr="00790298" w:rsidRDefault="000A62E1" w:rsidP="000A62E1">
      <w:pPr>
        <w:pStyle w:val="a3"/>
        <w:spacing w:before="0" w:beforeAutospacing="0" w:after="0" w:afterAutospacing="0"/>
        <w:ind w:firstLine="567"/>
        <w:jc w:val="both"/>
        <w:rPr>
          <w:color w:val="171717"/>
          <w:sz w:val="26"/>
          <w:szCs w:val="26"/>
          <w:lang w:val="uk-UA"/>
        </w:rPr>
      </w:pPr>
      <w:r w:rsidRPr="00790298">
        <w:rPr>
          <w:color w:val="171717"/>
          <w:sz w:val="26"/>
          <w:szCs w:val="26"/>
          <w:lang w:val="uk-UA"/>
        </w:rPr>
        <w:t>Якщо у вас виникли запитання – будемо раді допомогти за контактами:</w:t>
      </w:r>
    </w:p>
    <w:p w:rsidR="000A62E1" w:rsidRPr="00790298" w:rsidRDefault="000A62E1" w:rsidP="000A62E1">
      <w:pPr>
        <w:pStyle w:val="a3"/>
        <w:spacing w:before="0" w:beforeAutospacing="0" w:after="0" w:afterAutospacing="0"/>
        <w:ind w:firstLine="567"/>
        <w:jc w:val="both"/>
        <w:rPr>
          <w:color w:val="171717"/>
          <w:sz w:val="26"/>
          <w:szCs w:val="26"/>
          <w:lang w:val="uk-UA"/>
        </w:rPr>
      </w:pPr>
      <w:r w:rsidRPr="00790298">
        <w:rPr>
          <w:color w:val="171717"/>
          <w:sz w:val="26"/>
          <w:szCs w:val="26"/>
          <w:lang w:val="uk-UA"/>
        </w:rPr>
        <w:t>+</w:t>
      </w:r>
      <w:hyperlink r:id="rId6" w:history="1">
        <w:r w:rsidRPr="00790298">
          <w:rPr>
            <w:color w:val="171717"/>
            <w:sz w:val="26"/>
            <w:szCs w:val="26"/>
            <w:lang w:val="uk-UA"/>
          </w:rPr>
          <w:t>38 (044) 465 70 35</w:t>
        </w:r>
      </w:hyperlink>
      <w:r w:rsidRPr="00790298">
        <w:rPr>
          <w:color w:val="171717"/>
          <w:sz w:val="26"/>
          <w:szCs w:val="26"/>
          <w:lang w:val="uk-UA"/>
        </w:rPr>
        <w:t>, e-</w:t>
      </w:r>
      <w:proofErr w:type="spellStart"/>
      <w:r w:rsidRPr="00790298">
        <w:rPr>
          <w:color w:val="171717"/>
          <w:sz w:val="26"/>
          <w:szCs w:val="26"/>
          <w:lang w:val="uk-UA"/>
        </w:rPr>
        <w:t>mail</w:t>
      </w:r>
      <w:proofErr w:type="spellEnd"/>
      <w:r w:rsidRPr="00790298">
        <w:rPr>
          <w:color w:val="171717"/>
          <w:sz w:val="26"/>
          <w:szCs w:val="26"/>
          <w:lang w:val="uk-UA"/>
        </w:rPr>
        <w:t xml:space="preserve">: </w:t>
      </w:r>
      <w:hyperlink r:id="rId7" w:history="1">
        <w:r w:rsidRPr="00790298">
          <w:rPr>
            <w:color w:val="171717"/>
            <w:sz w:val="26"/>
            <w:szCs w:val="26"/>
            <w:lang w:val="uk-UA"/>
          </w:rPr>
          <w:t>support@usf.com.ua</w:t>
        </w:r>
      </w:hyperlink>
      <w:r w:rsidR="00FD01CA">
        <w:rPr>
          <w:color w:val="171717"/>
          <w:sz w:val="26"/>
          <w:szCs w:val="26"/>
          <w:lang w:val="uk-UA"/>
        </w:rPr>
        <w:t xml:space="preserve"> </w:t>
      </w:r>
      <w:r w:rsidR="00790298">
        <w:rPr>
          <w:color w:val="171717"/>
          <w:sz w:val="26"/>
          <w:szCs w:val="26"/>
          <w:lang w:val="uk-UA"/>
        </w:rPr>
        <w:t xml:space="preserve"> </w:t>
      </w:r>
      <w:r w:rsidRPr="00790298">
        <w:rPr>
          <w:color w:val="171717"/>
          <w:sz w:val="26"/>
          <w:szCs w:val="26"/>
          <w:lang w:val="uk-UA"/>
        </w:rPr>
        <w:t xml:space="preserve"> </w:t>
      </w:r>
    </w:p>
    <w:p w:rsidR="000838AD" w:rsidRPr="000838AD" w:rsidRDefault="000838AD" w:rsidP="004F78D1">
      <w:pPr>
        <w:pStyle w:val="a3"/>
        <w:spacing w:before="0" w:beforeAutospacing="0" w:after="0" w:afterAutospacing="0"/>
        <w:ind w:firstLine="567"/>
        <w:jc w:val="both"/>
        <w:rPr>
          <w:color w:val="171717"/>
          <w:sz w:val="28"/>
          <w:szCs w:val="28"/>
          <w:lang w:val="uk-UA"/>
        </w:rPr>
      </w:pPr>
    </w:p>
    <w:p w:rsidR="004F78D1" w:rsidRPr="000A62E1" w:rsidRDefault="004F78D1" w:rsidP="004F78D1">
      <w:pPr>
        <w:pStyle w:val="a3"/>
        <w:spacing w:before="0" w:beforeAutospacing="0" w:after="0" w:afterAutospacing="0"/>
        <w:jc w:val="both"/>
        <w:rPr>
          <w:color w:val="171717"/>
          <w:sz w:val="28"/>
          <w:szCs w:val="28"/>
          <w:lang w:val="en-US"/>
        </w:rPr>
      </w:pPr>
    </w:p>
    <w:p w:rsidR="004F78D1" w:rsidRPr="004F78D1" w:rsidRDefault="004F78D1" w:rsidP="004F78D1">
      <w:pPr>
        <w:pStyle w:val="a3"/>
        <w:spacing w:before="0" w:beforeAutospacing="0" w:after="0" w:afterAutospacing="0"/>
        <w:ind w:firstLine="567"/>
        <w:jc w:val="both"/>
        <w:rPr>
          <w:color w:val="171717"/>
          <w:sz w:val="28"/>
          <w:szCs w:val="28"/>
          <w:lang w:val="uk-UA"/>
        </w:rPr>
      </w:pPr>
    </w:p>
    <w:p w:rsidR="004F78D1" w:rsidRPr="004F78D1" w:rsidRDefault="004F78D1" w:rsidP="004F78D1">
      <w:pPr>
        <w:pStyle w:val="a3"/>
        <w:spacing w:before="0" w:beforeAutospacing="0" w:after="0" w:afterAutospacing="0"/>
        <w:jc w:val="both"/>
        <w:rPr>
          <w:color w:val="171717"/>
          <w:sz w:val="28"/>
          <w:szCs w:val="28"/>
          <w:lang w:val="uk-UA"/>
        </w:rPr>
      </w:pPr>
      <w:r w:rsidRPr="004F78D1">
        <w:rPr>
          <w:color w:val="171717"/>
          <w:sz w:val="28"/>
          <w:szCs w:val="28"/>
          <w:lang w:val="uk-UA"/>
        </w:rPr>
        <w:t>.</w:t>
      </w:r>
    </w:p>
    <w:p w:rsidR="004F78D1" w:rsidRPr="005C10EB" w:rsidRDefault="004F78D1" w:rsidP="005C10EB">
      <w:pPr>
        <w:pStyle w:val="a3"/>
        <w:spacing w:before="0" w:beforeAutospacing="0" w:after="0" w:afterAutospacing="0"/>
        <w:ind w:firstLine="567"/>
        <w:jc w:val="both"/>
        <w:rPr>
          <w:color w:val="171717"/>
          <w:sz w:val="28"/>
          <w:szCs w:val="28"/>
          <w:lang w:val="uk-UA"/>
        </w:rPr>
      </w:pPr>
    </w:p>
    <w:p w:rsidR="00C74916" w:rsidRPr="004F78D1" w:rsidRDefault="00C74916" w:rsidP="005C10E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74916" w:rsidRPr="004F78D1" w:rsidSect="004F78D1">
      <w:pgSz w:w="11906" w:h="16838"/>
      <w:pgMar w:top="851" w:right="567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13A"/>
    <w:multiLevelType w:val="multilevel"/>
    <w:tmpl w:val="AA6C6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F43308"/>
    <w:multiLevelType w:val="multilevel"/>
    <w:tmpl w:val="DC96E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3673B2"/>
    <w:multiLevelType w:val="multilevel"/>
    <w:tmpl w:val="6574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58"/>
    <w:rsid w:val="000838AD"/>
    <w:rsid w:val="000A62E1"/>
    <w:rsid w:val="003D0DF4"/>
    <w:rsid w:val="004F78D1"/>
    <w:rsid w:val="005C10EB"/>
    <w:rsid w:val="00684230"/>
    <w:rsid w:val="00790298"/>
    <w:rsid w:val="00911884"/>
    <w:rsid w:val="00954454"/>
    <w:rsid w:val="00A55323"/>
    <w:rsid w:val="00BA1158"/>
    <w:rsid w:val="00C129DC"/>
    <w:rsid w:val="00C74916"/>
    <w:rsid w:val="00CC4A67"/>
    <w:rsid w:val="00F4156A"/>
    <w:rsid w:val="00F631C7"/>
    <w:rsid w:val="00FD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10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1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C10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0838AD"/>
    <w:rPr>
      <w:color w:val="0000FF"/>
      <w:u w:val="single"/>
    </w:rPr>
  </w:style>
  <w:style w:type="character" w:styleId="a5">
    <w:name w:val="Strong"/>
    <w:basedOn w:val="a0"/>
    <w:uiPriority w:val="22"/>
    <w:qFormat/>
    <w:rsid w:val="000A62E1"/>
    <w:rPr>
      <w:b/>
      <w:bCs/>
    </w:rPr>
  </w:style>
  <w:style w:type="character" w:styleId="a6">
    <w:name w:val="Emphasis"/>
    <w:basedOn w:val="a0"/>
    <w:uiPriority w:val="20"/>
    <w:qFormat/>
    <w:rsid w:val="000A62E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10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1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C10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0838AD"/>
    <w:rPr>
      <w:color w:val="0000FF"/>
      <w:u w:val="single"/>
    </w:rPr>
  </w:style>
  <w:style w:type="character" w:styleId="a5">
    <w:name w:val="Strong"/>
    <w:basedOn w:val="a0"/>
    <w:uiPriority w:val="22"/>
    <w:qFormat/>
    <w:rsid w:val="000A62E1"/>
    <w:rPr>
      <w:b/>
      <w:bCs/>
    </w:rPr>
  </w:style>
  <w:style w:type="character" w:styleId="a6">
    <w:name w:val="Emphasis"/>
    <w:basedOn w:val="a0"/>
    <w:uiPriority w:val="20"/>
    <w:qFormat/>
    <w:rsid w:val="000A62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3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1021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94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735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1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7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443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84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992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92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upport@usf.com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38044465703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23</cp:revision>
  <dcterms:created xsi:type="dcterms:W3CDTF">2021-12-14T08:55:00Z</dcterms:created>
  <dcterms:modified xsi:type="dcterms:W3CDTF">2021-12-14T10:49:00Z</dcterms:modified>
</cp:coreProperties>
</file>